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7A24" w14:textId="3B03278D" w:rsidR="00D12BB3" w:rsidRPr="00D12BB3" w:rsidRDefault="00D12BB3" w:rsidP="00D12BB3">
      <w:pPr>
        <w:spacing w:after="0" w:line="240" w:lineRule="auto"/>
        <w:rPr>
          <w:rFonts w:ascii="Public Sans" w:eastAsia="Times New Roman" w:hAnsi="Public Sans" w:cs="Times New Roman"/>
          <w:color w:val="22272B"/>
          <w:kern w:val="0"/>
          <w:sz w:val="24"/>
          <w:szCs w:val="24"/>
          <w:lang w:eastAsia="en-AU"/>
          <w14:ligatures w14:val="none"/>
        </w:rPr>
      </w:pPr>
      <w:r>
        <w:rPr>
          <w:rFonts w:ascii="Public Sans" w:eastAsia="Times New Roman" w:hAnsi="Public Sans" w:cs="Times New Roman"/>
          <w:noProof/>
          <w:color w:val="22272B"/>
          <w:kern w:val="0"/>
          <w:sz w:val="24"/>
          <w:szCs w:val="24"/>
          <w:lang w:eastAsia="en-AU"/>
          <w14:ligatures w14:val="none"/>
        </w:rPr>
        <w:drawing>
          <wp:inline distT="0" distB="0" distL="0" distR="0" wp14:anchorId="1C7EF208" wp14:editId="47664F75">
            <wp:extent cx="2762250" cy="342900"/>
            <wp:effectExtent l="0" t="0" r="0" b="0"/>
            <wp:docPr id="4731931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62250" cy="342900"/>
                    </a:xfrm>
                    <a:prstGeom prst="rect">
                      <a:avLst/>
                    </a:prstGeom>
                    <a:noFill/>
                  </pic:spPr>
                </pic:pic>
              </a:graphicData>
            </a:graphic>
          </wp:inline>
        </w:drawing>
      </w:r>
      <w:r w:rsidRPr="00D12BB3">
        <w:rPr>
          <w:rFonts w:ascii="Public Sans" w:eastAsia="Times New Roman" w:hAnsi="Public Sans" w:cs="Times New Roman"/>
          <w:noProof/>
          <w:color w:val="22272B"/>
          <w:kern w:val="0"/>
          <w:sz w:val="24"/>
          <w:szCs w:val="24"/>
          <w:lang w:eastAsia="en-AU"/>
          <w14:ligatures w14:val="none"/>
        </w:rPr>
        <mc:AlternateContent>
          <mc:Choice Requires="wps">
            <w:drawing>
              <wp:inline distT="0" distB="0" distL="0" distR="0" wp14:anchorId="556E6EEB" wp14:editId="08A20BDC">
                <wp:extent cx="304800" cy="304800"/>
                <wp:effectExtent l="0" t="0" r="0" b="0"/>
                <wp:docPr id="927632866" name="AutoShap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DB9AF1" id="AutoShape 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E5D927E" w14:textId="77777777" w:rsidR="00D12BB3" w:rsidRPr="00D12BB3" w:rsidRDefault="00D12BB3" w:rsidP="00D12BB3">
      <w:pPr>
        <w:spacing w:after="0" w:line="240" w:lineRule="auto"/>
        <w:rPr>
          <w:rFonts w:ascii="Public Sans" w:eastAsia="Times New Roman" w:hAnsi="Public Sans" w:cs="Times New Roman"/>
          <w:color w:val="22272B"/>
          <w:kern w:val="0"/>
          <w:sz w:val="24"/>
          <w:szCs w:val="24"/>
          <w:lang w:eastAsia="en-AU"/>
          <w14:ligatures w14:val="none"/>
        </w:rPr>
      </w:pPr>
      <w:r w:rsidRPr="00D12BB3">
        <w:rPr>
          <w:rFonts w:ascii="Public Sans" w:eastAsia="Times New Roman" w:hAnsi="Public Sans" w:cs="Times New Roman"/>
          <w:noProof/>
          <w:color w:val="22272B"/>
          <w:kern w:val="0"/>
          <w:sz w:val="24"/>
          <w:szCs w:val="24"/>
          <w:lang w:eastAsia="en-AU"/>
          <w14:ligatures w14:val="none"/>
        </w:rPr>
        <mc:AlternateContent>
          <mc:Choice Requires="wps">
            <w:drawing>
              <wp:inline distT="0" distB="0" distL="0" distR="0" wp14:anchorId="4BADAC45" wp14:editId="60B6B97E">
                <wp:extent cx="304800" cy="304800"/>
                <wp:effectExtent l="0" t="0" r="0" b="0"/>
                <wp:docPr id="1320424703" name="AutoShap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6C0A00" id="AutoShape 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6C9CD54" w14:textId="77777777" w:rsidR="00D12BB3" w:rsidRPr="00D12BB3" w:rsidRDefault="00D12BB3" w:rsidP="00D12BB3">
      <w:pPr>
        <w:spacing w:after="0" w:line="240" w:lineRule="auto"/>
        <w:outlineLvl w:val="2"/>
        <w:rPr>
          <w:rFonts w:ascii="Public Sans" w:eastAsia="Times New Roman" w:hAnsi="Public Sans" w:cs="Times New Roman"/>
          <w:b/>
          <w:bCs/>
          <w:color w:val="22272B"/>
          <w:kern w:val="0"/>
          <w:sz w:val="36"/>
          <w:szCs w:val="36"/>
          <w:lang w:eastAsia="en-AU"/>
          <w14:ligatures w14:val="none"/>
        </w:rPr>
      </w:pPr>
      <w:r w:rsidRPr="00D12BB3">
        <w:rPr>
          <w:rFonts w:ascii="Public Sans" w:eastAsia="Times New Roman" w:hAnsi="Public Sans" w:cs="Times New Roman"/>
          <w:b/>
          <w:bCs/>
          <w:color w:val="22272B"/>
          <w:kern w:val="0"/>
          <w:sz w:val="36"/>
          <w:szCs w:val="36"/>
          <w:lang w:eastAsia="en-AU"/>
          <w14:ligatures w14:val="none"/>
        </w:rPr>
        <w:t>Annual Koori Knockout Campaign</w:t>
      </w:r>
    </w:p>
    <w:p w14:paraId="36D6FC63" w14:textId="77777777" w:rsidR="00D12BB3" w:rsidRPr="00D12BB3" w:rsidRDefault="00D12BB3" w:rsidP="00D12BB3">
      <w:pPr>
        <w:spacing w:after="0" w:line="240" w:lineRule="auto"/>
        <w:rPr>
          <w:rFonts w:ascii="Public Sans" w:eastAsia="Times New Roman" w:hAnsi="Public Sans" w:cs="Times New Roman"/>
          <w:color w:val="22272B"/>
          <w:kern w:val="0"/>
          <w:sz w:val="24"/>
          <w:szCs w:val="24"/>
          <w:lang w:eastAsia="en-AU"/>
          <w14:ligatures w14:val="none"/>
        </w:rPr>
      </w:pPr>
      <w:r w:rsidRPr="00D12BB3">
        <w:rPr>
          <w:rFonts w:ascii="Public Sans" w:eastAsia="Times New Roman" w:hAnsi="Public Sans" w:cs="Times New Roman"/>
          <w:noProof/>
          <w:color w:val="22272B"/>
          <w:kern w:val="0"/>
          <w:sz w:val="24"/>
          <w:szCs w:val="24"/>
          <w:lang w:eastAsia="en-AU"/>
          <w14:ligatures w14:val="none"/>
        </w:rPr>
        <mc:AlternateContent>
          <mc:Choice Requires="wps">
            <w:drawing>
              <wp:inline distT="0" distB="0" distL="0" distR="0" wp14:anchorId="5CF6FC3A" wp14:editId="0A3714AA">
                <wp:extent cx="304800" cy="304800"/>
                <wp:effectExtent l="0" t="0" r="0" b="0"/>
                <wp:docPr id="1929532102" name="AutoShap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ED8F55" id="AutoShape 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09D38F4" w14:textId="77777777" w:rsidR="00D12BB3" w:rsidRPr="00D12BB3" w:rsidRDefault="00D12BB3" w:rsidP="00D12BB3">
      <w:pPr>
        <w:spacing w:after="0" w:line="240" w:lineRule="auto"/>
        <w:rPr>
          <w:rFonts w:ascii="Public Sans" w:eastAsia="Times New Roman" w:hAnsi="Public Sans" w:cs="Times New Roman"/>
          <w:color w:val="22272B"/>
          <w:kern w:val="0"/>
          <w:sz w:val="24"/>
          <w:szCs w:val="24"/>
          <w:lang w:eastAsia="en-AU"/>
          <w14:ligatures w14:val="none"/>
        </w:rPr>
      </w:pPr>
      <w:r w:rsidRPr="00D12BB3">
        <w:rPr>
          <w:rFonts w:ascii="Public Sans" w:eastAsia="Times New Roman" w:hAnsi="Public Sans" w:cs="Times New Roman"/>
          <w:color w:val="22272B"/>
          <w:kern w:val="0"/>
          <w:sz w:val="24"/>
          <w:szCs w:val="24"/>
          <w:lang w:eastAsia="en-AU"/>
          <w14:ligatures w14:val="none"/>
        </w:rPr>
        <w:t>The NSW Aboriginal Rugby League Knockout Carnival (Koori Knockout) is held every October Long Weekend. It attracts tens of thousands of Aboriginal fans and participants. The ASU runs a publicity campaign in the leadup to the Knockout to encourage people who have justice order conditions that they may breach if they travel to the Knockout to go to their local court and ask to have their conditions changed. The ACCSOs at various local courts across NSW distribute information cards and put up posters in court registries.</w:t>
      </w:r>
    </w:p>
    <w:p w14:paraId="5A9EE46C" w14:textId="5C071815" w:rsidR="00D12BB3" w:rsidRPr="00D12BB3" w:rsidRDefault="002179F8" w:rsidP="00D12BB3">
      <w:pPr>
        <w:spacing w:before="100" w:beforeAutospacing="1" w:after="100" w:afterAutospacing="1" w:line="240" w:lineRule="auto"/>
        <w:rPr>
          <w:rFonts w:ascii="Public Sans" w:eastAsia="Times New Roman" w:hAnsi="Public Sans" w:cs="Times New Roman"/>
          <w:color w:val="22272B"/>
          <w:kern w:val="0"/>
          <w:sz w:val="24"/>
          <w:szCs w:val="24"/>
          <w:lang w:eastAsia="en-AU"/>
          <w14:ligatures w14:val="none"/>
        </w:rPr>
      </w:pPr>
      <w:r>
        <w:rPr>
          <w:noProof/>
        </w:rPr>
        <w:drawing>
          <wp:inline distT="0" distB="0" distL="0" distR="0" wp14:anchorId="1733B898" wp14:editId="0D7AD65B">
            <wp:extent cx="4273550" cy="2669967"/>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4294105" cy="2682809"/>
                    </a:xfrm>
                    <a:prstGeom prst="rect">
                      <a:avLst/>
                    </a:prstGeom>
                    <a:noFill/>
                    <a:ln>
                      <a:noFill/>
                    </a:ln>
                  </pic:spPr>
                </pic:pic>
              </a:graphicData>
            </a:graphic>
          </wp:inline>
        </w:drawing>
      </w:r>
    </w:p>
    <w:p w14:paraId="1CADDFC6" w14:textId="2AC99B52" w:rsidR="00D12BB3" w:rsidRPr="00D12BB3" w:rsidRDefault="00D12BB3" w:rsidP="00D12BB3">
      <w:pPr>
        <w:spacing w:after="0" w:line="240" w:lineRule="auto"/>
        <w:rPr>
          <w:rFonts w:ascii="Public Sans" w:eastAsia="Times New Roman" w:hAnsi="Public Sans" w:cs="Times New Roman"/>
          <w:color w:val="22272B"/>
          <w:kern w:val="0"/>
          <w:sz w:val="24"/>
          <w:szCs w:val="24"/>
          <w:lang w:eastAsia="en-AU"/>
          <w14:ligatures w14:val="none"/>
        </w:rPr>
      </w:pPr>
      <w:r>
        <w:rPr>
          <w:noProof/>
        </w:rPr>
        <w:drawing>
          <wp:inline distT="0" distB="0" distL="0" distR="0" wp14:anchorId="135862BF" wp14:editId="40D0F794">
            <wp:extent cx="4343400" cy="2571457"/>
            <wp:effectExtent l="0" t="0" r="0" b="635"/>
            <wp:docPr id="10210184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79997" cy="2593124"/>
                    </a:xfrm>
                    <a:prstGeom prst="rect">
                      <a:avLst/>
                    </a:prstGeom>
                    <a:noFill/>
                  </pic:spPr>
                </pic:pic>
              </a:graphicData>
            </a:graphic>
          </wp:inline>
        </w:drawing>
      </w:r>
      <w:r w:rsidRPr="00D12BB3">
        <w:rPr>
          <w:rFonts w:ascii="Public Sans" w:eastAsia="Times New Roman" w:hAnsi="Public Sans" w:cs="Times New Roman"/>
          <w:noProof/>
          <w:color w:val="22272B"/>
          <w:kern w:val="0"/>
          <w:sz w:val="24"/>
          <w:szCs w:val="24"/>
          <w:lang w:eastAsia="en-AU"/>
          <w14:ligatures w14:val="none"/>
        </w:rPr>
        <mc:AlternateContent>
          <mc:Choice Requires="wps">
            <w:drawing>
              <wp:inline distT="0" distB="0" distL="0" distR="0" wp14:anchorId="7E207E31" wp14:editId="3F962618">
                <wp:extent cx="304800" cy="304800"/>
                <wp:effectExtent l="0" t="0" r="0" b="0"/>
                <wp:docPr id="1940283997" name="AutoShap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5B22DF" id="AutoShape 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C0B2427" w14:textId="07355243" w:rsidR="00B33F4D" w:rsidRDefault="00B33F4D"/>
    <w:p w14:paraId="3EE18798" w14:textId="5CDAE249" w:rsidR="00D12BB3" w:rsidRDefault="00D12BB3">
      <w:r>
        <w:rPr>
          <w:noProof/>
        </w:rPr>
        <w:drawing>
          <wp:inline distT="0" distB="0" distL="0" distR="0" wp14:anchorId="570EE5EF" wp14:editId="63CA242E">
            <wp:extent cx="2762250" cy="342900"/>
            <wp:effectExtent l="0" t="0" r="0" b="0"/>
            <wp:docPr id="8569962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62250" cy="342900"/>
                    </a:xfrm>
                    <a:prstGeom prst="rect">
                      <a:avLst/>
                    </a:prstGeom>
                    <a:noFill/>
                  </pic:spPr>
                </pic:pic>
              </a:graphicData>
            </a:graphic>
          </wp:inline>
        </w:drawing>
      </w:r>
    </w:p>
    <w:sectPr w:rsidR="00D12B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ublic Sans">
    <w:panose1 w:val="00000000000000000000"/>
    <w:charset w:val="00"/>
    <w:family w:val="auto"/>
    <w:pitch w:val="variable"/>
    <w:sig w:usb0="A00000FF" w:usb1="4000205B"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BB3"/>
    <w:rsid w:val="002179F8"/>
    <w:rsid w:val="00251CB5"/>
    <w:rsid w:val="002B4100"/>
    <w:rsid w:val="002C0D1F"/>
    <w:rsid w:val="0032380D"/>
    <w:rsid w:val="005A06CD"/>
    <w:rsid w:val="005D214A"/>
    <w:rsid w:val="00B33F4D"/>
    <w:rsid w:val="00BB1E2D"/>
    <w:rsid w:val="00CB342F"/>
    <w:rsid w:val="00D12B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2C42"/>
  <w15:chartTrackingRefBased/>
  <w15:docId w15:val="{FCBE7FDC-D546-4989-A4A9-ADE2D3B1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2B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2B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2B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2B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2B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2B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2B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2B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2B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B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2B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2B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2B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2B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2B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2B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2B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2BB3"/>
    <w:rPr>
      <w:rFonts w:eastAsiaTheme="majorEastAsia" w:cstheme="majorBidi"/>
      <w:color w:val="272727" w:themeColor="text1" w:themeTint="D8"/>
    </w:rPr>
  </w:style>
  <w:style w:type="paragraph" w:styleId="Title">
    <w:name w:val="Title"/>
    <w:basedOn w:val="Normal"/>
    <w:next w:val="Normal"/>
    <w:link w:val="TitleChar"/>
    <w:uiPriority w:val="10"/>
    <w:qFormat/>
    <w:rsid w:val="00D12B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B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2B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B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2BB3"/>
    <w:pPr>
      <w:spacing w:before="160"/>
      <w:jc w:val="center"/>
    </w:pPr>
    <w:rPr>
      <w:i/>
      <w:iCs/>
      <w:color w:val="404040" w:themeColor="text1" w:themeTint="BF"/>
    </w:rPr>
  </w:style>
  <w:style w:type="character" w:customStyle="1" w:styleId="QuoteChar">
    <w:name w:val="Quote Char"/>
    <w:basedOn w:val="DefaultParagraphFont"/>
    <w:link w:val="Quote"/>
    <w:uiPriority w:val="29"/>
    <w:rsid w:val="00D12BB3"/>
    <w:rPr>
      <w:i/>
      <w:iCs/>
      <w:color w:val="404040" w:themeColor="text1" w:themeTint="BF"/>
    </w:rPr>
  </w:style>
  <w:style w:type="paragraph" w:styleId="ListParagraph">
    <w:name w:val="List Paragraph"/>
    <w:basedOn w:val="Normal"/>
    <w:uiPriority w:val="34"/>
    <w:qFormat/>
    <w:rsid w:val="00D12BB3"/>
    <w:pPr>
      <w:ind w:left="720"/>
      <w:contextualSpacing/>
    </w:pPr>
  </w:style>
  <w:style w:type="character" w:styleId="IntenseEmphasis">
    <w:name w:val="Intense Emphasis"/>
    <w:basedOn w:val="DefaultParagraphFont"/>
    <w:uiPriority w:val="21"/>
    <w:qFormat/>
    <w:rsid w:val="00D12BB3"/>
    <w:rPr>
      <w:i/>
      <w:iCs/>
      <w:color w:val="0F4761" w:themeColor="accent1" w:themeShade="BF"/>
    </w:rPr>
  </w:style>
  <w:style w:type="paragraph" w:styleId="IntenseQuote">
    <w:name w:val="Intense Quote"/>
    <w:basedOn w:val="Normal"/>
    <w:next w:val="Normal"/>
    <w:link w:val="IntenseQuoteChar"/>
    <w:uiPriority w:val="30"/>
    <w:qFormat/>
    <w:rsid w:val="00D12B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2BB3"/>
    <w:rPr>
      <w:i/>
      <w:iCs/>
      <w:color w:val="0F4761" w:themeColor="accent1" w:themeShade="BF"/>
    </w:rPr>
  </w:style>
  <w:style w:type="character" w:styleId="IntenseReference">
    <w:name w:val="Intense Reference"/>
    <w:basedOn w:val="DefaultParagraphFont"/>
    <w:uiPriority w:val="32"/>
    <w:qFormat/>
    <w:rsid w:val="00D12B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1.png@01DD1B63.99D6DB10"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85</Words>
  <Characters>485</Characters>
  <Application>Microsoft Office Word</Application>
  <DocSecurity>4</DocSecurity>
  <Lines>4</Lines>
  <Paragraphs>1</Paragraphs>
  <ScaleCrop>false</ScaleCrop>
  <Company>Department of Communities and Justice</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Green</dc:creator>
  <cp:keywords/>
  <dc:description/>
  <cp:lastModifiedBy>Anita Barker</cp:lastModifiedBy>
  <cp:revision>2</cp:revision>
  <cp:lastPrinted>2026-07-17T00:52:00Z</cp:lastPrinted>
  <dcterms:created xsi:type="dcterms:W3CDTF">2026-07-30T04:57:00Z</dcterms:created>
  <dcterms:modified xsi:type="dcterms:W3CDTF">2026-07-30T04:57:00Z</dcterms:modified>
</cp:coreProperties>
</file>